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A156" w14:textId="77777777" w:rsidR="00A9204E" w:rsidRPr="00CE0096" w:rsidRDefault="00A9204E">
      <w:pPr>
        <w:rPr>
          <w:rFonts w:ascii="Amasis MT Pro" w:hAnsi="Amasis MT Pro"/>
        </w:rPr>
      </w:pPr>
    </w:p>
    <w:p w14:paraId="589D55DC" w14:textId="77777777" w:rsidR="0088200D" w:rsidRPr="00CE0096" w:rsidRDefault="0088200D" w:rsidP="0088200D">
      <w:pPr>
        <w:rPr>
          <w:rFonts w:ascii="Amasis MT Pro" w:hAnsi="Amasis MT Pro"/>
        </w:rPr>
      </w:pPr>
    </w:p>
    <w:p w14:paraId="09DA82E3" w14:textId="77777777" w:rsidR="0088200D" w:rsidRPr="00CE0096" w:rsidRDefault="0088200D" w:rsidP="0088200D">
      <w:pPr>
        <w:rPr>
          <w:rFonts w:ascii="Amasis MT Pro" w:hAnsi="Amasis MT Pro"/>
        </w:rPr>
      </w:pPr>
    </w:p>
    <w:p w14:paraId="0ADCE4B7" w14:textId="77777777" w:rsidR="00E713DA" w:rsidRDefault="00E713DA" w:rsidP="00207F1B">
      <w:pPr>
        <w:jc w:val="center"/>
        <w:rPr>
          <w:rFonts w:ascii="Amasis MT Pro" w:hAnsi="Amasis MT Pro"/>
          <w:b/>
          <w:bCs/>
          <w:u w:val="single"/>
        </w:rPr>
      </w:pPr>
    </w:p>
    <w:p w14:paraId="0AD23315" w14:textId="77777777" w:rsidR="009A7873" w:rsidRDefault="009A7873" w:rsidP="009A7873">
      <w:pPr>
        <w:jc w:val="center"/>
      </w:pPr>
      <w:r>
        <w:rPr>
          <w:b/>
          <w:sz w:val="28"/>
        </w:rPr>
        <w:t>Child &amp; Young Person Counselling Agreement (Under 18s)</w:t>
      </w:r>
    </w:p>
    <w:p w14:paraId="3CFE60C8" w14:textId="77777777" w:rsidR="009A7873" w:rsidRDefault="009A7873" w:rsidP="009A7873"/>
    <w:p w14:paraId="3457F499" w14:textId="77777777" w:rsidR="00EF0459" w:rsidRDefault="00EF0459" w:rsidP="009A7873"/>
    <w:p w14:paraId="05D39C52" w14:textId="73F25FF3" w:rsidR="009A7873" w:rsidRPr="00176708" w:rsidRDefault="009A7873" w:rsidP="009A7873">
      <w:pPr>
        <w:rPr>
          <w:rFonts w:cstheme="minorHAnsi"/>
        </w:rPr>
      </w:pPr>
      <w:r w:rsidRPr="00176708">
        <w:rPr>
          <w:rFonts w:cstheme="minorHAnsi"/>
        </w:rPr>
        <w:t>This agreement explains what happens in counselling and how your information is looked after. It helps make sure that everyone understands what to expect. If there is anything you don’t understand, please ask your counsellor to explain it before signing.</w:t>
      </w:r>
    </w:p>
    <w:p w14:paraId="3993889D" w14:textId="77777777" w:rsidR="009A7873" w:rsidRPr="00176708" w:rsidRDefault="009A7873" w:rsidP="009A7873">
      <w:pPr>
        <w:rPr>
          <w:rFonts w:cstheme="minorHAnsi"/>
        </w:rPr>
      </w:pPr>
    </w:p>
    <w:p w14:paraId="2220AA17" w14:textId="77777777" w:rsidR="009A7873" w:rsidRPr="00176708" w:rsidRDefault="009A7873" w:rsidP="009A7873">
      <w:pPr>
        <w:rPr>
          <w:rFonts w:cstheme="minorHAnsi"/>
        </w:rPr>
      </w:pPr>
      <w:r w:rsidRPr="00176708">
        <w:rPr>
          <w:rFonts w:cstheme="minorHAnsi"/>
          <w:b/>
        </w:rPr>
        <w:t>Your Rights</w:t>
      </w:r>
    </w:p>
    <w:p w14:paraId="5A2A05F3" w14:textId="77777777" w:rsidR="009A7873" w:rsidRPr="00176708" w:rsidRDefault="009A7873" w:rsidP="00176708">
      <w:pPr>
        <w:pStyle w:val="ListBullet"/>
        <w:numPr>
          <w:ilvl w:val="0"/>
          <w:numId w:val="31"/>
        </w:numPr>
        <w:rPr>
          <w:rFonts w:asciiTheme="minorHAnsi" w:hAnsiTheme="minorHAnsi" w:cstheme="minorHAnsi"/>
        </w:rPr>
      </w:pPr>
      <w:r w:rsidRPr="00176708">
        <w:rPr>
          <w:rFonts w:asciiTheme="minorHAnsi" w:hAnsiTheme="minorHAnsi" w:cstheme="minorHAnsi"/>
        </w:rPr>
        <w:t>You will be treated with kindness, respect, and fairness no matter who you are or what you believe.</w:t>
      </w:r>
    </w:p>
    <w:p w14:paraId="19333410" w14:textId="77777777" w:rsidR="009A7873" w:rsidRPr="00176708" w:rsidRDefault="009A7873" w:rsidP="00176708">
      <w:pPr>
        <w:pStyle w:val="ListBullet"/>
        <w:numPr>
          <w:ilvl w:val="0"/>
          <w:numId w:val="31"/>
        </w:numPr>
        <w:rPr>
          <w:rFonts w:asciiTheme="minorHAnsi" w:hAnsiTheme="minorHAnsi" w:cstheme="minorHAnsi"/>
        </w:rPr>
      </w:pPr>
      <w:r w:rsidRPr="00176708">
        <w:rPr>
          <w:rFonts w:asciiTheme="minorHAnsi" w:hAnsiTheme="minorHAnsi" w:cstheme="minorHAnsi"/>
        </w:rPr>
        <w:t>You have the right to talk about anything that feels important to you.</w:t>
      </w:r>
    </w:p>
    <w:p w14:paraId="5C611C28" w14:textId="77777777" w:rsidR="009A7873" w:rsidRPr="00176708" w:rsidRDefault="009A7873" w:rsidP="00176708">
      <w:pPr>
        <w:pStyle w:val="ListBullet"/>
        <w:numPr>
          <w:ilvl w:val="0"/>
          <w:numId w:val="31"/>
        </w:numPr>
        <w:rPr>
          <w:rFonts w:asciiTheme="minorHAnsi" w:hAnsiTheme="minorHAnsi" w:cstheme="minorHAnsi"/>
        </w:rPr>
      </w:pPr>
      <w:r w:rsidRPr="00176708">
        <w:rPr>
          <w:rFonts w:asciiTheme="minorHAnsi" w:hAnsiTheme="minorHAnsi" w:cstheme="minorHAnsi"/>
        </w:rPr>
        <w:t>You can ask questions at any time if you are unsure about something your counsellor says or does.</w:t>
      </w:r>
    </w:p>
    <w:p w14:paraId="14821C46" w14:textId="77777777" w:rsidR="009A7873" w:rsidRPr="00176708" w:rsidRDefault="009A7873" w:rsidP="00176708">
      <w:pPr>
        <w:pStyle w:val="ListBullet"/>
        <w:numPr>
          <w:ilvl w:val="0"/>
          <w:numId w:val="31"/>
        </w:numPr>
        <w:rPr>
          <w:rFonts w:asciiTheme="minorHAnsi" w:hAnsiTheme="minorHAnsi" w:cstheme="minorHAnsi"/>
        </w:rPr>
      </w:pPr>
      <w:r w:rsidRPr="00176708">
        <w:rPr>
          <w:rFonts w:asciiTheme="minorHAnsi" w:hAnsiTheme="minorHAnsi" w:cstheme="minorHAnsi"/>
        </w:rPr>
        <w:t>You have the right to stop counselling whenever you wish.</w:t>
      </w:r>
    </w:p>
    <w:p w14:paraId="5E8378ED" w14:textId="77777777" w:rsidR="009A7873" w:rsidRPr="00176708" w:rsidRDefault="009A7873" w:rsidP="009A7873">
      <w:pPr>
        <w:rPr>
          <w:rFonts w:cstheme="minorHAnsi"/>
        </w:rPr>
      </w:pPr>
      <w:r w:rsidRPr="00176708">
        <w:rPr>
          <w:rFonts w:cstheme="minorHAnsi"/>
          <w:b/>
        </w:rPr>
        <w:t>Confidentiality (Privacy)</w:t>
      </w:r>
    </w:p>
    <w:p w14:paraId="74C31195" w14:textId="77777777"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What you share in counselling stays private between you and your counsellor. However, there are a few times when your counsellor may need to share information to keep you or someone else safe. This could happen if:</w:t>
      </w:r>
    </w:p>
    <w:p w14:paraId="7A867A23" w14:textId="6CE0558E" w:rsidR="009A7873" w:rsidRPr="00176708" w:rsidRDefault="009A7873" w:rsidP="00176708">
      <w:pPr>
        <w:pStyle w:val="ListBullet"/>
        <w:numPr>
          <w:ilvl w:val="0"/>
          <w:numId w:val="32"/>
        </w:numPr>
        <w:rPr>
          <w:rFonts w:asciiTheme="minorHAnsi" w:hAnsiTheme="minorHAnsi" w:cstheme="minorHAnsi"/>
        </w:rPr>
      </w:pPr>
      <w:r w:rsidRPr="00176708">
        <w:rPr>
          <w:rFonts w:asciiTheme="minorHAnsi" w:hAnsiTheme="minorHAnsi" w:cstheme="minorHAnsi"/>
        </w:rPr>
        <w:t>You say something that makes your counsellor believe that you or someone else is at risk of serious harm.</w:t>
      </w:r>
    </w:p>
    <w:p w14:paraId="1408780B" w14:textId="6F55AF8C" w:rsidR="009A7873" w:rsidRPr="00176708" w:rsidRDefault="009A7873" w:rsidP="00176708">
      <w:pPr>
        <w:pStyle w:val="ListBullet"/>
        <w:numPr>
          <w:ilvl w:val="0"/>
          <w:numId w:val="32"/>
        </w:numPr>
        <w:rPr>
          <w:rFonts w:asciiTheme="minorHAnsi" w:hAnsiTheme="minorHAnsi" w:cstheme="minorHAnsi"/>
        </w:rPr>
      </w:pPr>
      <w:r w:rsidRPr="00176708">
        <w:rPr>
          <w:rFonts w:asciiTheme="minorHAnsi" w:hAnsiTheme="minorHAnsi" w:cstheme="minorHAnsi"/>
        </w:rPr>
        <w:t>There are safeguarding concerns, such as someone being hurt or in danger.</w:t>
      </w:r>
    </w:p>
    <w:p w14:paraId="23F2040E" w14:textId="3F8A48E7" w:rsidR="009A7873" w:rsidRDefault="009A7873" w:rsidP="00176708">
      <w:pPr>
        <w:pStyle w:val="ListBullet"/>
        <w:numPr>
          <w:ilvl w:val="0"/>
          <w:numId w:val="32"/>
        </w:numPr>
        <w:rPr>
          <w:rFonts w:asciiTheme="minorHAnsi" w:hAnsiTheme="minorHAnsi" w:cstheme="minorHAnsi"/>
        </w:rPr>
      </w:pPr>
      <w:r w:rsidRPr="00176708">
        <w:rPr>
          <w:rFonts w:asciiTheme="minorHAnsi" w:hAnsiTheme="minorHAnsi" w:cstheme="minorHAnsi"/>
        </w:rPr>
        <w:t>The law requires it, for example in cases of crime or court orders.</w:t>
      </w:r>
    </w:p>
    <w:p w14:paraId="64CBF7B0" w14:textId="77777777" w:rsidR="00176708" w:rsidRPr="00176708" w:rsidRDefault="00176708" w:rsidP="00176708">
      <w:pPr>
        <w:pStyle w:val="ListBullet"/>
        <w:ind w:left="560"/>
        <w:rPr>
          <w:rFonts w:asciiTheme="minorHAnsi" w:hAnsiTheme="minorHAnsi" w:cstheme="minorHAnsi"/>
        </w:rPr>
      </w:pPr>
    </w:p>
    <w:p w14:paraId="1692608F" w14:textId="0CFEC79D"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 xml:space="preserve">If this ever happens, your counsellor will talk to you about it and will also inform your </w:t>
      </w:r>
      <w:r w:rsidRPr="00176708">
        <w:rPr>
          <w:rFonts w:asciiTheme="minorHAnsi" w:hAnsiTheme="minorHAnsi" w:cstheme="minorHAnsi"/>
        </w:rPr>
        <w:t>parents</w:t>
      </w:r>
      <w:r w:rsidRPr="00176708">
        <w:rPr>
          <w:rFonts w:asciiTheme="minorHAnsi" w:hAnsiTheme="minorHAnsi" w:cstheme="minorHAnsi"/>
        </w:rPr>
        <w:t>, guardian, or another professional (like your GP or social worker) if needed.</w:t>
      </w:r>
    </w:p>
    <w:p w14:paraId="088F0EC4" w14:textId="77777777"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Your counsellor keeps brief notes about each session. These are stored safely and privately in line with UK GDPR and the Data Protection Act 2018.</w:t>
      </w:r>
    </w:p>
    <w:p w14:paraId="73362D3F" w14:textId="77777777" w:rsidR="009A7873" w:rsidRPr="00176708" w:rsidRDefault="009A7873" w:rsidP="009A7873">
      <w:pPr>
        <w:rPr>
          <w:rFonts w:cstheme="minorHAnsi"/>
        </w:rPr>
      </w:pPr>
      <w:r w:rsidRPr="00176708">
        <w:rPr>
          <w:rFonts w:cstheme="minorHAnsi"/>
          <w:b/>
        </w:rPr>
        <w:t>Your Responsibilities</w:t>
      </w:r>
    </w:p>
    <w:p w14:paraId="0072C500" w14:textId="77777777" w:rsidR="009A7873" w:rsidRPr="00176708" w:rsidRDefault="009A7873" w:rsidP="00176708">
      <w:pPr>
        <w:pStyle w:val="ListBullet"/>
        <w:numPr>
          <w:ilvl w:val="0"/>
          <w:numId w:val="33"/>
        </w:numPr>
        <w:rPr>
          <w:rFonts w:asciiTheme="minorHAnsi" w:hAnsiTheme="minorHAnsi" w:cstheme="minorHAnsi"/>
        </w:rPr>
      </w:pPr>
      <w:r w:rsidRPr="00176708">
        <w:rPr>
          <w:rFonts w:asciiTheme="minorHAnsi" w:hAnsiTheme="minorHAnsi" w:cstheme="minorHAnsi"/>
        </w:rPr>
        <w:t>Come to sessions on time and let your counsellor know if you can’t attend. Please give at least 24 hours’ notice if possible.</w:t>
      </w:r>
    </w:p>
    <w:p w14:paraId="4DFC2EE5" w14:textId="77777777" w:rsidR="009A7873" w:rsidRPr="00176708" w:rsidRDefault="009A7873" w:rsidP="00176708">
      <w:pPr>
        <w:pStyle w:val="ListBullet"/>
        <w:numPr>
          <w:ilvl w:val="0"/>
          <w:numId w:val="33"/>
        </w:numPr>
        <w:rPr>
          <w:rFonts w:asciiTheme="minorHAnsi" w:hAnsiTheme="minorHAnsi" w:cstheme="minorHAnsi"/>
        </w:rPr>
      </w:pPr>
      <w:r w:rsidRPr="00176708">
        <w:rPr>
          <w:rFonts w:asciiTheme="minorHAnsi" w:hAnsiTheme="minorHAnsi" w:cstheme="minorHAnsi"/>
        </w:rPr>
        <w:t>Be open and honest about how you are feeling. Your counsellor is there to listen and help — you don’t have to talk about anything before you’re ready.</w:t>
      </w:r>
    </w:p>
    <w:p w14:paraId="5E9FF33D" w14:textId="77777777" w:rsidR="009A7873" w:rsidRPr="00176708" w:rsidRDefault="009A7873" w:rsidP="00176708">
      <w:pPr>
        <w:pStyle w:val="ListBullet"/>
        <w:numPr>
          <w:ilvl w:val="0"/>
          <w:numId w:val="33"/>
        </w:numPr>
        <w:rPr>
          <w:rFonts w:asciiTheme="minorHAnsi" w:hAnsiTheme="minorHAnsi" w:cstheme="minorHAnsi"/>
        </w:rPr>
      </w:pPr>
      <w:r w:rsidRPr="00176708">
        <w:rPr>
          <w:rFonts w:asciiTheme="minorHAnsi" w:hAnsiTheme="minorHAnsi" w:cstheme="minorHAnsi"/>
        </w:rPr>
        <w:t>Try to avoid using alcohol, drugs, or anything that might affect your mood or behaviour before sessions.</w:t>
      </w:r>
    </w:p>
    <w:p w14:paraId="39434D9E" w14:textId="77777777" w:rsidR="009A7873" w:rsidRPr="00176708" w:rsidRDefault="009A7873" w:rsidP="00176708">
      <w:pPr>
        <w:pStyle w:val="ListBullet"/>
        <w:numPr>
          <w:ilvl w:val="0"/>
          <w:numId w:val="33"/>
        </w:numPr>
        <w:rPr>
          <w:rFonts w:asciiTheme="minorHAnsi" w:hAnsiTheme="minorHAnsi" w:cstheme="minorHAnsi"/>
        </w:rPr>
      </w:pPr>
      <w:r w:rsidRPr="00176708">
        <w:rPr>
          <w:rFonts w:asciiTheme="minorHAnsi" w:hAnsiTheme="minorHAnsi" w:cstheme="minorHAnsi"/>
        </w:rPr>
        <w:t>Use respectful language and behaviour during sessions.</w:t>
      </w:r>
    </w:p>
    <w:p w14:paraId="20788622" w14:textId="77777777" w:rsidR="009A7873" w:rsidRPr="00176708" w:rsidRDefault="009A7873" w:rsidP="009A7873">
      <w:pPr>
        <w:rPr>
          <w:rFonts w:cstheme="minorHAnsi"/>
          <w:b/>
        </w:rPr>
      </w:pPr>
    </w:p>
    <w:p w14:paraId="08182E68" w14:textId="77777777" w:rsidR="009A7873" w:rsidRPr="00176708" w:rsidRDefault="009A7873" w:rsidP="009A7873">
      <w:pPr>
        <w:rPr>
          <w:rFonts w:cstheme="minorHAnsi"/>
          <w:b/>
        </w:rPr>
      </w:pPr>
    </w:p>
    <w:p w14:paraId="2F8CA87C" w14:textId="77777777" w:rsidR="009A7873" w:rsidRPr="00176708" w:rsidRDefault="009A7873" w:rsidP="009A7873">
      <w:pPr>
        <w:rPr>
          <w:rFonts w:cstheme="minorHAnsi"/>
          <w:b/>
        </w:rPr>
      </w:pPr>
    </w:p>
    <w:p w14:paraId="22DEF13D" w14:textId="77777777" w:rsidR="009A7873" w:rsidRPr="00176708" w:rsidRDefault="009A7873" w:rsidP="009A7873">
      <w:pPr>
        <w:rPr>
          <w:rFonts w:cstheme="minorHAnsi"/>
          <w:b/>
        </w:rPr>
      </w:pPr>
    </w:p>
    <w:p w14:paraId="78DF6868" w14:textId="77777777" w:rsidR="009A7873" w:rsidRPr="00176708" w:rsidRDefault="009A7873" w:rsidP="009A7873">
      <w:pPr>
        <w:rPr>
          <w:rFonts w:cstheme="minorHAnsi"/>
          <w:b/>
        </w:rPr>
      </w:pPr>
    </w:p>
    <w:p w14:paraId="2389EB5C" w14:textId="77777777" w:rsidR="009A7873" w:rsidRPr="00176708" w:rsidRDefault="009A7873" w:rsidP="009A7873">
      <w:pPr>
        <w:rPr>
          <w:rFonts w:cstheme="minorHAnsi"/>
          <w:b/>
        </w:rPr>
      </w:pPr>
    </w:p>
    <w:p w14:paraId="7437D31B" w14:textId="77777777" w:rsidR="009A7873" w:rsidRPr="00176708" w:rsidRDefault="009A7873" w:rsidP="009A7873">
      <w:pPr>
        <w:rPr>
          <w:rFonts w:cstheme="minorHAnsi"/>
          <w:b/>
        </w:rPr>
      </w:pPr>
    </w:p>
    <w:p w14:paraId="5C8E013B" w14:textId="77777777" w:rsidR="009A7873" w:rsidRPr="00176708" w:rsidRDefault="009A7873" w:rsidP="009A7873">
      <w:pPr>
        <w:rPr>
          <w:rFonts w:cstheme="minorHAnsi"/>
          <w:b/>
        </w:rPr>
      </w:pPr>
    </w:p>
    <w:p w14:paraId="6D8E2D2C" w14:textId="77777777" w:rsidR="009A7873" w:rsidRPr="00176708" w:rsidRDefault="009A7873" w:rsidP="009A7873">
      <w:pPr>
        <w:rPr>
          <w:rFonts w:cstheme="minorHAnsi"/>
          <w:b/>
        </w:rPr>
      </w:pPr>
    </w:p>
    <w:p w14:paraId="694628A0" w14:textId="77777777" w:rsidR="009A7873" w:rsidRPr="00176708" w:rsidRDefault="009A7873" w:rsidP="009A7873">
      <w:pPr>
        <w:rPr>
          <w:rFonts w:cstheme="minorHAnsi"/>
          <w:b/>
        </w:rPr>
      </w:pPr>
    </w:p>
    <w:p w14:paraId="4055D849" w14:textId="77777777" w:rsidR="009A7873" w:rsidRPr="00176708" w:rsidRDefault="009A7873" w:rsidP="009A7873">
      <w:pPr>
        <w:rPr>
          <w:rFonts w:cstheme="minorHAnsi"/>
          <w:b/>
        </w:rPr>
      </w:pPr>
    </w:p>
    <w:p w14:paraId="660573CC" w14:textId="4CF9931C" w:rsidR="009A7873" w:rsidRPr="00176708" w:rsidRDefault="009A7873" w:rsidP="009A7873">
      <w:pPr>
        <w:rPr>
          <w:rFonts w:cstheme="minorHAnsi"/>
        </w:rPr>
      </w:pPr>
      <w:r w:rsidRPr="00176708">
        <w:rPr>
          <w:rFonts w:cstheme="minorHAnsi"/>
          <w:b/>
        </w:rPr>
        <w:t>Parent / Guardian Responsibilities</w:t>
      </w:r>
    </w:p>
    <w:p w14:paraId="7A384B4C" w14:textId="77777777" w:rsidR="009A7873" w:rsidRPr="00176708" w:rsidRDefault="009A7873" w:rsidP="00176708">
      <w:pPr>
        <w:pStyle w:val="ListBullet"/>
        <w:numPr>
          <w:ilvl w:val="0"/>
          <w:numId w:val="34"/>
        </w:numPr>
        <w:rPr>
          <w:rFonts w:asciiTheme="minorHAnsi" w:hAnsiTheme="minorHAnsi" w:cstheme="minorHAnsi"/>
        </w:rPr>
      </w:pPr>
      <w:r w:rsidRPr="00176708">
        <w:rPr>
          <w:rFonts w:asciiTheme="minorHAnsi" w:hAnsiTheme="minorHAnsi" w:cstheme="minorHAnsi"/>
        </w:rPr>
        <w:t>Respect your child’s right to privacy within counselling. What is said in sessions will not be shared unless there is a risk of harm or a legal reason to do so.</w:t>
      </w:r>
    </w:p>
    <w:p w14:paraId="5CAD9BEB" w14:textId="77777777" w:rsidR="009A7873" w:rsidRPr="00176708" w:rsidRDefault="009A7873" w:rsidP="00176708">
      <w:pPr>
        <w:pStyle w:val="ListBullet"/>
        <w:numPr>
          <w:ilvl w:val="0"/>
          <w:numId w:val="34"/>
        </w:numPr>
        <w:rPr>
          <w:rFonts w:asciiTheme="minorHAnsi" w:hAnsiTheme="minorHAnsi" w:cstheme="minorHAnsi"/>
        </w:rPr>
      </w:pPr>
      <w:r w:rsidRPr="00176708">
        <w:rPr>
          <w:rFonts w:asciiTheme="minorHAnsi" w:hAnsiTheme="minorHAnsi" w:cstheme="minorHAnsi"/>
        </w:rPr>
        <w:t>Support your child’s attendance and engagement with sessions.</w:t>
      </w:r>
    </w:p>
    <w:p w14:paraId="0B436336" w14:textId="197D297B" w:rsidR="009A7873" w:rsidRPr="00176708" w:rsidRDefault="009A7873" w:rsidP="00176708">
      <w:pPr>
        <w:pStyle w:val="ListBullet"/>
        <w:numPr>
          <w:ilvl w:val="0"/>
          <w:numId w:val="34"/>
        </w:numPr>
        <w:rPr>
          <w:rFonts w:asciiTheme="minorHAnsi" w:hAnsiTheme="minorHAnsi" w:cstheme="minorHAnsi"/>
        </w:rPr>
      </w:pPr>
      <w:r w:rsidRPr="00176708">
        <w:rPr>
          <w:rFonts w:asciiTheme="minorHAnsi" w:hAnsiTheme="minorHAnsi" w:cstheme="minorHAnsi"/>
        </w:rPr>
        <w:t xml:space="preserve">Give at least </w:t>
      </w:r>
      <w:r w:rsidR="00176708">
        <w:rPr>
          <w:rFonts w:asciiTheme="minorHAnsi" w:hAnsiTheme="minorHAnsi" w:cstheme="minorHAnsi"/>
        </w:rPr>
        <w:t>48</w:t>
      </w:r>
      <w:r w:rsidRPr="00176708">
        <w:rPr>
          <w:rFonts w:asciiTheme="minorHAnsi" w:hAnsiTheme="minorHAnsi" w:cstheme="minorHAnsi"/>
        </w:rPr>
        <w:t xml:space="preserve"> hours’ notice if a session needs to be cancelled. Late cancellations or missed sessions may be charged in full.</w:t>
      </w:r>
    </w:p>
    <w:p w14:paraId="3341C41E" w14:textId="77777777" w:rsidR="009A7873" w:rsidRPr="00176708" w:rsidRDefault="009A7873" w:rsidP="009A7873">
      <w:pPr>
        <w:rPr>
          <w:rFonts w:cstheme="minorHAnsi"/>
        </w:rPr>
      </w:pPr>
      <w:r w:rsidRPr="00176708">
        <w:rPr>
          <w:rFonts w:cstheme="minorHAnsi"/>
          <w:b/>
        </w:rPr>
        <w:t>Sessions</w:t>
      </w:r>
    </w:p>
    <w:p w14:paraId="7D0D80E5" w14:textId="77777777" w:rsidR="009A7873" w:rsidRPr="00176708" w:rsidRDefault="009A7873" w:rsidP="00176708">
      <w:pPr>
        <w:pStyle w:val="ListBullet"/>
        <w:numPr>
          <w:ilvl w:val="0"/>
          <w:numId w:val="35"/>
        </w:numPr>
        <w:rPr>
          <w:rFonts w:asciiTheme="minorHAnsi" w:hAnsiTheme="minorHAnsi" w:cstheme="minorHAnsi"/>
        </w:rPr>
      </w:pPr>
      <w:r w:rsidRPr="00176708">
        <w:rPr>
          <w:rFonts w:asciiTheme="minorHAnsi" w:hAnsiTheme="minorHAnsi" w:cstheme="minorHAnsi"/>
        </w:rPr>
        <w:t>Each session lasts for 50 minutes and usually takes place weekly at an agreed time.</w:t>
      </w:r>
    </w:p>
    <w:p w14:paraId="0A16D4C5" w14:textId="77777777" w:rsidR="009A7873" w:rsidRPr="00176708" w:rsidRDefault="009A7873" w:rsidP="00176708">
      <w:pPr>
        <w:pStyle w:val="ListBullet"/>
        <w:numPr>
          <w:ilvl w:val="0"/>
          <w:numId w:val="35"/>
        </w:numPr>
        <w:rPr>
          <w:rFonts w:asciiTheme="minorHAnsi" w:hAnsiTheme="minorHAnsi" w:cstheme="minorHAnsi"/>
        </w:rPr>
      </w:pPr>
      <w:r w:rsidRPr="00176708">
        <w:rPr>
          <w:rFonts w:asciiTheme="minorHAnsi" w:hAnsiTheme="minorHAnsi" w:cstheme="minorHAnsi"/>
        </w:rPr>
        <w:t>If you arrive late, your session will still finish at the scheduled time.</w:t>
      </w:r>
    </w:p>
    <w:p w14:paraId="28ED3B8C" w14:textId="77777777" w:rsidR="009A7873" w:rsidRPr="00176708" w:rsidRDefault="009A7873" w:rsidP="00176708">
      <w:pPr>
        <w:pStyle w:val="ListBullet"/>
        <w:numPr>
          <w:ilvl w:val="0"/>
          <w:numId w:val="35"/>
        </w:numPr>
        <w:rPr>
          <w:rFonts w:asciiTheme="minorHAnsi" w:hAnsiTheme="minorHAnsi" w:cstheme="minorHAnsi"/>
        </w:rPr>
      </w:pPr>
      <w:r w:rsidRPr="00176708">
        <w:rPr>
          <w:rFonts w:asciiTheme="minorHAnsi" w:hAnsiTheme="minorHAnsi" w:cstheme="minorHAnsi"/>
        </w:rPr>
        <w:t>Sometimes your counsellor may ask how things are going after several sessions to make sure counselling is still helpful for you.</w:t>
      </w:r>
    </w:p>
    <w:p w14:paraId="0EB7869C" w14:textId="77777777" w:rsidR="009A7873" w:rsidRPr="00176708" w:rsidRDefault="009A7873" w:rsidP="009A7873">
      <w:pPr>
        <w:rPr>
          <w:rFonts w:cstheme="minorHAnsi"/>
          <w:b/>
        </w:rPr>
      </w:pPr>
    </w:p>
    <w:p w14:paraId="30122341" w14:textId="18F51F1E" w:rsidR="009A7873" w:rsidRPr="00176708" w:rsidRDefault="009A7873" w:rsidP="009A7873">
      <w:pPr>
        <w:rPr>
          <w:rFonts w:cstheme="minorHAnsi"/>
        </w:rPr>
      </w:pPr>
      <w:r w:rsidRPr="00176708">
        <w:rPr>
          <w:rFonts w:cstheme="minorHAnsi"/>
          <w:b/>
        </w:rPr>
        <w:t>Contact Outside Sessions</w:t>
      </w:r>
    </w:p>
    <w:p w14:paraId="42DF53B3" w14:textId="77777777" w:rsidR="009A7873" w:rsidRPr="00176708" w:rsidRDefault="009A7873" w:rsidP="00176708">
      <w:pPr>
        <w:pStyle w:val="ListBullet"/>
        <w:numPr>
          <w:ilvl w:val="0"/>
          <w:numId w:val="36"/>
        </w:numPr>
        <w:rPr>
          <w:rFonts w:asciiTheme="minorHAnsi" w:hAnsiTheme="minorHAnsi" w:cstheme="minorHAnsi"/>
        </w:rPr>
      </w:pPr>
      <w:r w:rsidRPr="00176708">
        <w:rPr>
          <w:rFonts w:asciiTheme="minorHAnsi" w:hAnsiTheme="minorHAnsi" w:cstheme="minorHAnsi"/>
        </w:rPr>
        <w:t>If you see your counsellor outside of your session, they will not say hello first. This is to protect your privacy. If you say hello, they will greet you back politely.</w:t>
      </w:r>
    </w:p>
    <w:p w14:paraId="0C9AC0C3" w14:textId="77777777" w:rsidR="009A7873" w:rsidRPr="00176708" w:rsidRDefault="009A7873" w:rsidP="00176708">
      <w:pPr>
        <w:pStyle w:val="ListBullet"/>
        <w:numPr>
          <w:ilvl w:val="0"/>
          <w:numId w:val="36"/>
        </w:numPr>
        <w:rPr>
          <w:rFonts w:asciiTheme="minorHAnsi" w:hAnsiTheme="minorHAnsi" w:cstheme="minorHAnsi"/>
        </w:rPr>
      </w:pPr>
      <w:r w:rsidRPr="00176708">
        <w:rPr>
          <w:rFonts w:asciiTheme="minorHAnsi" w:hAnsiTheme="minorHAnsi" w:cstheme="minorHAnsi"/>
        </w:rPr>
        <w:t>Your counsellor will not connect with you or your family on social media, such as Facebook or Instagram, to keep things professional and confidential.</w:t>
      </w:r>
    </w:p>
    <w:p w14:paraId="2827C674" w14:textId="77777777" w:rsidR="009A7873" w:rsidRPr="00176708" w:rsidRDefault="009A7873" w:rsidP="009A7873">
      <w:pPr>
        <w:rPr>
          <w:rFonts w:cstheme="minorHAnsi"/>
          <w:b/>
        </w:rPr>
      </w:pPr>
    </w:p>
    <w:p w14:paraId="27E1BE4D" w14:textId="341F19A6" w:rsidR="009A7873" w:rsidRPr="00176708" w:rsidRDefault="009A7873" w:rsidP="009A7873">
      <w:pPr>
        <w:rPr>
          <w:rFonts w:cstheme="minorHAnsi"/>
        </w:rPr>
      </w:pPr>
      <w:r w:rsidRPr="00176708">
        <w:rPr>
          <w:rFonts w:cstheme="minorHAnsi"/>
          <w:b/>
        </w:rPr>
        <w:t>Fees &amp; Payment</w:t>
      </w:r>
    </w:p>
    <w:p w14:paraId="1A4E5210" w14:textId="77777777"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Please discuss session fees with your counsellor:</w:t>
      </w:r>
    </w:p>
    <w:p w14:paraId="49AEEB3B" w14:textId="3FBC0FC6" w:rsidR="009A7873" w:rsidRPr="00176708" w:rsidRDefault="009A7873" w:rsidP="009A7873">
      <w:pPr>
        <w:pStyle w:val="ListBullet"/>
        <w:numPr>
          <w:ilvl w:val="0"/>
          <w:numId w:val="29"/>
        </w:numPr>
        <w:rPr>
          <w:rFonts w:asciiTheme="minorHAnsi" w:hAnsiTheme="minorHAnsi" w:cstheme="minorHAnsi"/>
        </w:rPr>
      </w:pPr>
      <w:r w:rsidRPr="00176708">
        <w:rPr>
          <w:rFonts w:asciiTheme="minorHAnsi" w:hAnsiTheme="minorHAnsi" w:cstheme="minorHAnsi"/>
        </w:rPr>
        <w:t>£____ per child/play therapy session</w:t>
      </w:r>
    </w:p>
    <w:p w14:paraId="568311D8" w14:textId="77777777"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Payments can be made by cash or BACS at or before each session.</w:t>
      </w:r>
    </w:p>
    <w:p w14:paraId="7D507C62" w14:textId="2E0CEAB4" w:rsidR="009A7873" w:rsidRPr="00176708" w:rsidRDefault="009A7873" w:rsidP="009A7873">
      <w:pPr>
        <w:pStyle w:val="ListBullet"/>
        <w:rPr>
          <w:rFonts w:asciiTheme="minorHAnsi" w:hAnsiTheme="minorHAnsi" w:cstheme="minorHAnsi"/>
        </w:rPr>
      </w:pPr>
      <w:r w:rsidRPr="00176708">
        <w:rPr>
          <w:rFonts w:asciiTheme="minorHAnsi" w:hAnsiTheme="minorHAnsi" w:cstheme="minorHAnsi"/>
        </w:rPr>
        <w:t xml:space="preserve">If less than </w:t>
      </w:r>
      <w:r w:rsidR="00176708">
        <w:rPr>
          <w:rFonts w:asciiTheme="minorHAnsi" w:hAnsiTheme="minorHAnsi" w:cstheme="minorHAnsi"/>
        </w:rPr>
        <w:t>48</w:t>
      </w:r>
      <w:r w:rsidRPr="00176708">
        <w:rPr>
          <w:rFonts w:asciiTheme="minorHAnsi" w:hAnsiTheme="minorHAnsi" w:cstheme="minorHAnsi"/>
        </w:rPr>
        <w:t xml:space="preserve"> hours’ notice is given to cancel a session, the full fee may still apply.</w:t>
      </w:r>
    </w:p>
    <w:p w14:paraId="7B562D91" w14:textId="77777777" w:rsidR="009A7873" w:rsidRPr="00176708" w:rsidRDefault="009A7873" w:rsidP="009A7873">
      <w:pPr>
        <w:rPr>
          <w:rFonts w:cstheme="minorHAnsi"/>
          <w:b/>
        </w:rPr>
      </w:pPr>
    </w:p>
    <w:p w14:paraId="13C0B18B" w14:textId="38499E99" w:rsidR="009A7873" w:rsidRPr="00176708" w:rsidRDefault="009A7873" w:rsidP="009A7873">
      <w:pPr>
        <w:rPr>
          <w:rFonts w:cstheme="minorHAnsi"/>
        </w:rPr>
      </w:pPr>
      <w:r w:rsidRPr="00176708">
        <w:rPr>
          <w:rFonts w:cstheme="minorHAnsi"/>
          <w:b/>
        </w:rPr>
        <w:t>Endings</w:t>
      </w:r>
    </w:p>
    <w:p w14:paraId="6267D160" w14:textId="77777777" w:rsidR="009A7873" w:rsidRPr="00176708" w:rsidRDefault="009A7873" w:rsidP="00176708">
      <w:pPr>
        <w:pStyle w:val="ListBullet"/>
        <w:numPr>
          <w:ilvl w:val="0"/>
          <w:numId w:val="29"/>
        </w:numPr>
        <w:rPr>
          <w:rFonts w:asciiTheme="minorHAnsi" w:hAnsiTheme="minorHAnsi" w:cstheme="minorHAnsi"/>
        </w:rPr>
      </w:pPr>
      <w:r w:rsidRPr="00176708">
        <w:rPr>
          <w:rFonts w:asciiTheme="minorHAnsi" w:hAnsiTheme="minorHAnsi" w:cstheme="minorHAnsi"/>
        </w:rPr>
        <w:t>You and your counsellor can talk together about when it feels right to finish counselling.</w:t>
      </w:r>
    </w:p>
    <w:p w14:paraId="43D82C56" w14:textId="77777777" w:rsidR="009A7873" w:rsidRPr="00176708" w:rsidRDefault="009A7873" w:rsidP="00176708">
      <w:pPr>
        <w:pStyle w:val="ListBullet"/>
        <w:numPr>
          <w:ilvl w:val="0"/>
          <w:numId w:val="29"/>
        </w:numPr>
        <w:rPr>
          <w:rFonts w:asciiTheme="minorHAnsi" w:hAnsiTheme="minorHAnsi" w:cstheme="minorHAnsi"/>
        </w:rPr>
      </w:pPr>
      <w:r w:rsidRPr="00176708">
        <w:rPr>
          <w:rFonts w:asciiTheme="minorHAnsi" w:hAnsiTheme="minorHAnsi" w:cstheme="minorHAnsi"/>
        </w:rPr>
        <w:t>It’s helpful to have at least one session to say goodbye properly and reflect on what you’ve achieved.</w:t>
      </w:r>
    </w:p>
    <w:p w14:paraId="5729BEA0" w14:textId="77777777" w:rsidR="009A7873" w:rsidRPr="00176708" w:rsidRDefault="009A7873" w:rsidP="00176708">
      <w:pPr>
        <w:pStyle w:val="ListBullet"/>
        <w:numPr>
          <w:ilvl w:val="0"/>
          <w:numId w:val="29"/>
        </w:numPr>
        <w:rPr>
          <w:rFonts w:asciiTheme="minorHAnsi" w:hAnsiTheme="minorHAnsi" w:cstheme="minorHAnsi"/>
        </w:rPr>
      </w:pPr>
      <w:r w:rsidRPr="00176708">
        <w:rPr>
          <w:rFonts w:asciiTheme="minorHAnsi" w:hAnsiTheme="minorHAnsi" w:cstheme="minorHAnsi"/>
        </w:rPr>
        <w:t>You can stop counselling at any time.</w:t>
      </w:r>
    </w:p>
    <w:p w14:paraId="5C5D4C01" w14:textId="77777777" w:rsidR="009A7873" w:rsidRPr="00176708" w:rsidRDefault="009A7873" w:rsidP="009A7873">
      <w:pPr>
        <w:rPr>
          <w:rFonts w:cstheme="minorHAnsi"/>
          <w:b/>
        </w:rPr>
      </w:pPr>
      <w:r w:rsidRPr="00176708">
        <w:rPr>
          <w:rFonts w:cstheme="minorHAnsi"/>
          <w:b/>
        </w:rPr>
        <w:br/>
      </w:r>
    </w:p>
    <w:p w14:paraId="78E7D484" w14:textId="77777777" w:rsidR="009A7873" w:rsidRPr="00176708" w:rsidRDefault="009A7873" w:rsidP="009A7873">
      <w:pPr>
        <w:rPr>
          <w:rFonts w:cstheme="minorHAnsi"/>
          <w:b/>
        </w:rPr>
      </w:pPr>
    </w:p>
    <w:p w14:paraId="11668F20" w14:textId="77777777" w:rsidR="009A7873" w:rsidRPr="00176708" w:rsidRDefault="009A7873" w:rsidP="009A7873">
      <w:pPr>
        <w:rPr>
          <w:rFonts w:cstheme="minorHAnsi"/>
          <w:b/>
        </w:rPr>
      </w:pPr>
    </w:p>
    <w:p w14:paraId="1D6489D7" w14:textId="77777777" w:rsidR="009A7873" w:rsidRPr="00176708" w:rsidRDefault="009A7873" w:rsidP="009A7873">
      <w:pPr>
        <w:rPr>
          <w:rFonts w:cstheme="minorHAnsi"/>
          <w:b/>
        </w:rPr>
      </w:pPr>
    </w:p>
    <w:p w14:paraId="2D2B2A9B" w14:textId="77777777" w:rsidR="009A7873" w:rsidRPr="00176708" w:rsidRDefault="009A7873" w:rsidP="009A7873">
      <w:pPr>
        <w:rPr>
          <w:rFonts w:cstheme="minorHAnsi"/>
          <w:b/>
        </w:rPr>
      </w:pPr>
    </w:p>
    <w:p w14:paraId="7DACBA3B" w14:textId="77777777" w:rsidR="009A7873" w:rsidRPr="00176708" w:rsidRDefault="009A7873" w:rsidP="009A7873">
      <w:pPr>
        <w:rPr>
          <w:rFonts w:cstheme="minorHAnsi"/>
          <w:b/>
        </w:rPr>
      </w:pPr>
    </w:p>
    <w:p w14:paraId="27CBE584" w14:textId="77777777" w:rsidR="009A7873" w:rsidRPr="00176708" w:rsidRDefault="009A7873" w:rsidP="009A7873">
      <w:pPr>
        <w:rPr>
          <w:rFonts w:cstheme="minorHAnsi"/>
          <w:b/>
        </w:rPr>
      </w:pPr>
    </w:p>
    <w:p w14:paraId="6CF74B3D" w14:textId="77777777" w:rsidR="009A7873" w:rsidRPr="00176708" w:rsidRDefault="009A7873" w:rsidP="009A7873">
      <w:pPr>
        <w:rPr>
          <w:rFonts w:cstheme="minorHAnsi"/>
          <w:b/>
        </w:rPr>
      </w:pPr>
    </w:p>
    <w:p w14:paraId="4F8E2966" w14:textId="77777777" w:rsidR="009A7873" w:rsidRPr="00176708" w:rsidRDefault="009A7873" w:rsidP="009A7873">
      <w:pPr>
        <w:rPr>
          <w:rFonts w:cstheme="minorHAnsi"/>
          <w:b/>
        </w:rPr>
      </w:pPr>
    </w:p>
    <w:p w14:paraId="7782E2BA" w14:textId="0683ADF5" w:rsidR="009A7873" w:rsidRPr="00176708" w:rsidRDefault="009A7873" w:rsidP="009A7873">
      <w:pPr>
        <w:rPr>
          <w:rFonts w:cstheme="minorHAnsi"/>
        </w:rPr>
      </w:pPr>
      <w:r w:rsidRPr="00176708">
        <w:rPr>
          <w:rFonts w:cstheme="minorHAnsi"/>
          <w:b/>
        </w:rPr>
        <w:t>Agreement</w:t>
      </w:r>
    </w:p>
    <w:p w14:paraId="7340FB45" w14:textId="77777777" w:rsidR="009A7873" w:rsidRPr="00176708" w:rsidRDefault="009A7873" w:rsidP="009A7873">
      <w:pPr>
        <w:rPr>
          <w:rFonts w:cstheme="minorHAnsi"/>
        </w:rPr>
      </w:pPr>
      <w:r w:rsidRPr="00176708">
        <w:rPr>
          <w:rFonts w:cstheme="minorHAnsi"/>
        </w:rPr>
        <w:t>We have read and understood this counselling agreement. We agree to take part in counselling under the terms explained above.</w:t>
      </w:r>
    </w:p>
    <w:p w14:paraId="1EF47018" w14:textId="77777777" w:rsidR="009A7873" w:rsidRPr="00176708" w:rsidRDefault="009A7873" w:rsidP="009A7873">
      <w:pPr>
        <w:rPr>
          <w:rFonts w:cstheme="minorHAnsi"/>
        </w:rPr>
      </w:pPr>
      <w:r w:rsidRPr="00176708">
        <w:rPr>
          <w:rFonts w:cstheme="minorHAnsi"/>
        </w:rPr>
        <w:br/>
        <w:t>Young Person’s Name: ________________________________</w:t>
      </w:r>
    </w:p>
    <w:p w14:paraId="227CFD19" w14:textId="0C5EC6B2" w:rsidR="009A7873" w:rsidRPr="00176708" w:rsidRDefault="009A7873" w:rsidP="009A7873">
      <w:pPr>
        <w:rPr>
          <w:rFonts w:cstheme="minorHAnsi"/>
        </w:rPr>
      </w:pPr>
      <w:r w:rsidRPr="00176708">
        <w:rPr>
          <w:rFonts w:cstheme="minorHAnsi"/>
        </w:rPr>
        <w:t xml:space="preserve">Young Person’s </w:t>
      </w:r>
      <w:r w:rsidRPr="00176708">
        <w:rPr>
          <w:rFonts w:cstheme="minorHAnsi"/>
        </w:rPr>
        <w:t xml:space="preserve">Signature: </w:t>
      </w:r>
      <w:r w:rsidRPr="00176708">
        <w:rPr>
          <w:rFonts w:cstheme="minorHAnsi"/>
        </w:rPr>
        <w:t>___________________________   Date: ___________________</w:t>
      </w:r>
    </w:p>
    <w:p w14:paraId="30065A49" w14:textId="77777777" w:rsidR="009A7873" w:rsidRPr="00176708" w:rsidRDefault="009A7873" w:rsidP="009A7873">
      <w:pPr>
        <w:rPr>
          <w:rFonts w:cstheme="minorHAnsi"/>
        </w:rPr>
      </w:pPr>
      <w:r w:rsidRPr="00176708">
        <w:rPr>
          <w:rFonts w:cstheme="minorHAnsi"/>
        </w:rPr>
        <w:br/>
        <w:t>Parent / Guardian Name: ________________________________</w:t>
      </w:r>
    </w:p>
    <w:p w14:paraId="7EC270D1" w14:textId="77777777" w:rsidR="009A7873" w:rsidRPr="00176708" w:rsidRDefault="009A7873" w:rsidP="009A7873">
      <w:pPr>
        <w:rPr>
          <w:rFonts w:cstheme="minorHAnsi"/>
        </w:rPr>
      </w:pPr>
      <w:r w:rsidRPr="00176708">
        <w:rPr>
          <w:rFonts w:cstheme="minorHAnsi"/>
        </w:rPr>
        <w:t>Parent / Guardian Signature: ___________________________   Date: ___________________</w:t>
      </w:r>
    </w:p>
    <w:p w14:paraId="046EFB04" w14:textId="77777777" w:rsidR="009A7873" w:rsidRPr="00176708" w:rsidRDefault="009A7873" w:rsidP="009A7873">
      <w:pPr>
        <w:rPr>
          <w:rFonts w:cstheme="minorHAnsi"/>
        </w:rPr>
      </w:pPr>
      <w:r w:rsidRPr="00176708">
        <w:rPr>
          <w:rFonts w:cstheme="minorHAnsi"/>
        </w:rPr>
        <w:br/>
        <w:t>Counsellor Name: ________________________________</w:t>
      </w:r>
    </w:p>
    <w:p w14:paraId="30A069F3" w14:textId="77777777" w:rsidR="009A7873" w:rsidRPr="00176708" w:rsidRDefault="009A7873" w:rsidP="009A7873">
      <w:pPr>
        <w:rPr>
          <w:rFonts w:cstheme="minorHAnsi"/>
        </w:rPr>
      </w:pPr>
      <w:r w:rsidRPr="00176708">
        <w:rPr>
          <w:rFonts w:cstheme="minorHAnsi"/>
        </w:rPr>
        <w:t>Counsellor Signature: ___________________________   Date: ___________________</w:t>
      </w:r>
    </w:p>
    <w:p w14:paraId="09989821" w14:textId="4812E768" w:rsidR="008931E1" w:rsidRPr="00176708" w:rsidRDefault="008931E1" w:rsidP="009118BC">
      <w:pPr>
        <w:rPr>
          <w:rFonts w:cstheme="minorHAnsi"/>
          <w:b/>
          <w:bCs/>
          <w:u w:val="single"/>
        </w:rPr>
      </w:pPr>
    </w:p>
    <w:sectPr w:rsidR="008931E1" w:rsidRPr="0017670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11895" w14:textId="77777777" w:rsidR="00145389" w:rsidRDefault="00145389" w:rsidP="007D65FF">
      <w:r>
        <w:separator/>
      </w:r>
    </w:p>
  </w:endnote>
  <w:endnote w:type="continuationSeparator" w:id="0">
    <w:p w14:paraId="576E2797" w14:textId="77777777" w:rsidR="00145389" w:rsidRDefault="00145389" w:rsidP="007D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asis MT Pro">
    <w:altName w:val="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E3D" w14:textId="03078111" w:rsidR="003B1820" w:rsidRDefault="003B1820" w:rsidP="003B1820">
    <w:pPr>
      <w:pStyle w:val="Footer"/>
      <w:jc w:val="center"/>
    </w:pPr>
    <w:r>
      <w:rPr>
        <w:noProof/>
      </w:rPr>
      <w:drawing>
        <wp:anchor distT="0" distB="0" distL="114300" distR="114300" simplePos="0" relativeHeight="251659776" behindDoc="0" locked="0" layoutInCell="1" allowOverlap="1" wp14:anchorId="4D44DDD7" wp14:editId="680CC0B3">
          <wp:simplePos x="0" y="0"/>
          <wp:positionH relativeFrom="column">
            <wp:posOffset>-615950</wp:posOffset>
          </wp:positionH>
          <wp:positionV relativeFrom="paragraph">
            <wp:posOffset>2540</wp:posOffset>
          </wp:positionV>
          <wp:extent cx="1457325" cy="58102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7325" cy="581025"/>
                  </a:xfrm>
                  <a:prstGeom prst="rect">
                    <a:avLst/>
                  </a:prstGeom>
                </pic:spPr>
              </pic:pic>
            </a:graphicData>
          </a:graphic>
          <wp14:sizeRelH relativeFrom="margin">
            <wp14:pctWidth>0</wp14:pctWidth>
          </wp14:sizeRelH>
          <wp14:sizeRelV relativeFrom="margin">
            <wp14:pctHeight>0</wp14:pctHeight>
          </wp14:sizeRelV>
        </wp:anchor>
      </w:drawing>
    </w:r>
    <w:r w:rsidR="000812ED">
      <w:rPr>
        <w:noProof/>
      </w:rPr>
      <w:pict w14:anchorId="4BF3A222">
        <v:shapetype id="_x0000_t202" coordsize="21600,21600" o:spt="202" path="m,l,21600r21600,l21600,xe">
          <v:stroke joinstyle="miter"/>
          <v:path gradientshapeok="t" o:connecttype="rect"/>
        </v:shapetype>
        <v:shape id="Text Box 1" o:spid="_x0000_s1025" type="#_x0000_t202" style="position:absolute;left:0;text-align:left;margin-left:274.5pt;margin-top:-12.05pt;width:240pt;height:60.9pt;z-index:251700736;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" filled="f" stroked="f">
          <v:textbox style="mso-next-textbox:#Text Box 1;mso-fit-shape-to-text:t">
            <w:txbxContent>
              <w:p w14:paraId="0262D198" w14:textId="30228CB8" w:rsidR="00DF51B5" w:rsidRPr="003B1820" w:rsidRDefault="00DF51B5" w:rsidP="003B1820">
                <w:pPr>
                  <w:pStyle w:val="Footer"/>
                  <w:rPr>
                    <w:b/>
                    <w:noProof/>
                    <w:color w:val="000000" w:themeColor="text1"/>
                    <w:lang w:val="en-GB"/>
                  </w:rPr>
                </w:pPr>
              </w:p>
            </w:txbxContent>
          </v:textbox>
        </v:shape>
      </w:pict>
    </w:r>
    <w:r w:rsidR="001351AE">
      <w:ptab w:relativeTo="margin" w:alignment="center" w:leader="none"/>
    </w:r>
    <w:r w:rsidRPr="003B1820">
      <w:rPr>
        <w:i/>
        <w:color w:val="8F6944"/>
        <w:sz w:val="18"/>
      </w:rPr>
      <w:t xml:space="preserve"> </w:t>
    </w:r>
    <w:r>
      <w:rPr>
        <w:i/>
        <w:color w:val="8F6944"/>
        <w:sz w:val="18"/>
      </w:rPr>
      <w:t>C.O.L.E Counselling | www.colecounselling.co.uk | stacey.cole@colecounselling.co.uk</w:t>
    </w:r>
  </w:p>
  <w:p w14:paraId="5159A14F" w14:textId="5102D3A0" w:rsidR="001351AE" w:rsidRDefault="001351AE">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78DF9" w14:textId="77777777" w:rsidR="00145389" w:rsidRDefault="00145389" w:rsidP="007D65FF">
      <w:r>
        <w:separator/>
      </w:r>
    </w:p>
  </w:footnote>
  <w:footnote w:type="continuationSeparator" w:id="0">
    <w:p w14:paraId="1ACFA59E" w14:textId="77777777" w:rsidR="00145389" w:rsidRDefault="00145389" w:rsidP="007D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7846" w14:textId="5173F0BB" w:rsidR="007D65FF" w:rsidRDefault="00617C67" w:rsidP="00207F1B">
    <w:pPr>
      <w:pStyle w:val="Header"/>
      <w:tabs>
        <w:tab w:val="center" w:pos="4680"/>
      </w:tabs>
    </w:pPr>
    <w:r>
      <w:rPr>
        <w:noProof/>
      </w:rPr>
      <w:drawing>
        <wp:anchor distT="0" distB="0" distL="114300" distR="114300" simplePos="0" relativeHeight="251661824" behindDoc="1" locked="0" layoutInCell="1" allowOverlap="1" wp14:anchorId="7975E8D6" wp14:editId="6BE67894">
          <wp:simplePos x="0" y="0"/>
          <wp:positionH relativeFrom="column">
            <wp:posOffset>1866900</wp:posOffset>
          </wp:positionH>
          <wp:positionV relativeFrom="paragraph">
            <wp:posOffset>-393700</wp:posOffset>
          </wp:positionV>
          <wp:extent cx="2211070" cy="1295400"/>
          <wp:effectExtent l="0" t="0" r="0" b="0"/>
          <wp:wrapSquare wrapText="bothSides"/>
          <wp:docPr id="21853193" name="Picture 1" descr="A logo with a swirly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3193" name="Picture 1" descr="A logo with a swirly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1070" cy="1295400"/>
                  </a:xfrm>
                  <a:prstGeom prst="rect">
                    <a:avLst/>
                  </a:prstGeom>
                </pic:spPr>
              </pic:pic>
            </a:graphicData>
          </a:graphic>
          <wp14:sizeRelH relativeFrom="margin">
            <wp14:pctWidth>0</wp14:pctWidth>
          </wp14:sizeRelH>
          <wp14:sizeRelV relativeFrom="margin">
            <wp14:pctHeight>0</wp14:pctHeight>
          </wp14:sizeRelV>
        </wp:anchor>
      </w:drawing>
    </w:r>
    <w:r w:rsidR="00207F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40D5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A4756"/>
    <w:multiLevelType w:val="hybridMultilevel"/>
    <w:tmpl w:val="E83A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8E2E29"/>
    <w:multiLevelType w:val="hybridMultilevel"/>
    <w:tmpl w:val="B4D6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C9B2C7B"/>
    <w:multiLevelType w:val="hybridMultilevel"/>
    <w:tmpl w:val="62B2B752"/>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032C0"/>
    <w:multiLevelType w:val="hybridMultilevel"/>
    <w:tmpl w:val="7682DCFE"/>
    <w:lvl w:ilvl="0" w:tplc="9E7EF5AE">
      <w:numFmt w:val="bullet"/>
      <w:lvlText w:val="-"/>
      <w:lvlJc w:val="left"/>
      <w:pPr>
        <w:ind w:left="560" w:hanging="360"/>
      </w:pPr>
      <w:rPr>
        <w:rFonts w:ascii="Calibri" w:eastAsia="Calibri" w:hAnsi="Calibri"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229971DC"/>
    <w:multiLevelType w:val="hybridMultilevel"/>
    <w:tmpl w:val="A2CE3886"/>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A4734"/>
    <w:multiLevelType w:val="hybridMultilevel"/>
    <w:tmpl w:val="C3D68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33B24EA"/>
    <w:multiLevelType w:val="hybridMultilevel"/>
    <w:tmpl w:val="1F14909C"/>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3DDA24BF"/>
    <w:multiLevelType w:val="hybridMultilevel"/>
    <w:tmpl w:val="DFAC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D9E640E"/>
    <w:multiLevelType w:val="hybridMultilevel"/>
    <w:tmpl w:val="54465D2A"/>
    <w:lvl w:ilvl="0" w:tplc="9E7EF5AE">
      <w:numFmt w:val="bullet"/>
      <w:lvlText w:val="-"/>
      <w:lvlJc w:val="left"/>
      <w:pPr>
        <w:ind w:left="560" w:hanging="360"/>
      </w:pPr>
      <w:rPr>
        <w:rFonts w:ascii="Calibri" w:eastAsia="Calibri" w:hAnsi="Calibri" w:cs="Calibri"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DA360A5"/>
    <w:multiLevelType w:val="hybridMultilevel"/>
    <w:tmpl w:val="C7383186"/>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5E62B6"/>
    <w:multiLevelType w:val="hybridMultilevel"/>
    <w:tmpl w:val="526C4DE2"/>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E2125"/>
    <w:multiLevelType w:val="hybridMultilevel"/>
    <w:tmpl w:val="7EFC1792"/>
    <w:lvl w:ilvl="0" w:tplc="9E7EF5AE">
      <w:numFmt w:val="bullet"/>
      <w:lvlText w:val="-"/>
      <w:lvlJc w:val="left"/>
      <w:pPr>
        <w:ind w:left="4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77862777">
    <w:abstractNumId w:val="28"/>
  </w:num>
  <w:num w:numId="2" w16cid:durableId="2135171477">
    <w:abstractNumId w:val="14"/>
  </w:num>
  <w:num w:numId="3" w16cid:durableId="1672946828">
    <w:abstractNumId w:val="10"/>
  </w:num>
  <w:num w:numId="4" w16cid:durableId="1532838751">
    <w:abstractNumId w:val="31"/>
  </w:num>
  <w:num w:numId="5" w16cid:durableId="582642989">
    <w:abstractNumId w:val="15"/>
  </w:num>
  <w:num w:numId="6" w16cid:durableId="49967255">
    <w:abstractNumId w:val="23"/>
  </w:num>
  <w:num w:numId="7" w16cid:durableId="655063497">
    <w:abstractNumId w:val="26"/>
  </w:num>
  <w:num w:numId="8" w16cid:durableId="1718822261">
    <w:abstractNumId w:val="9"/>
  </w:num>
  <w:num w:numId="9" w16cid:durableId="1929386750">
    <w:abstractNumId w:val="7"/>
  </w:num>
  <w:num w:numId="10" w16cid:durableId="1436705557">
    <w:abstractNumId w:val="6"/>
  </w:num>
  <w:num w:numId="11" w16cid:durableId="13923375">
    <w:abstractNumId w:val="5"/>
  </w:num>
  <w:num w:numId="12" w16cid:durableId="342051260">
    <w:abstractNumId w:val="4"/>
  </w:num>
  <w:num w:numId="13" w16cid:durableId="773400967">
    <w:abstractNumId w:val="8"/>
  </w:num>
  <w:num w:numId="14" w16cid:durableId="623274149">
    <w:abstractNumId w:val="3"/>
  </w:num>
  <w:num w:numId="15" w16cid:durableId="1445147088">
    <w:abstractNumId w:val="2"/>
  </w:num>
  <w:num w:numId="16" w16cid:durableId="868034922">
    <w:abstractNumId w:val="1"/>
  </w:num>
  <w:num w:numId="17" w16cid:durableId="642659951">
    <w:abstractNumId w:val="0"/>
  </w:num>
  <w:num w:numId="18" w16cid:durableId="669992279">
    <w:abstractNumId w:val="20"/>
  </w:num>
  <w:num w:numId="19" w16cid:durableId="2127574121">
    <w:abstractNumId w:val="21"/>
  </w:num>
  <w:num w:numId="20" w16cid:durableId="1976134018">
    <w:abstractNumId w:val="29"/>
  </w:num>
  <w:num w:numId="21" w16cid:durableId="1438059731">
    <w:abstractNumId w:val="25"/>
  </w:num>
  <w:num w:numId="22" w16cid:durableId="2120877944">
    <w:abstractNumId w:val="13"/>
  </w:num>
  <w:num w:numId="23" w16cid:durableId="916400109">
    <w:abstractNumId w:val="34"/>
  </w:num>
  <w:num w:numId="24" w16cid:durableId="564754979">
    <w:abstractNumId w:val="9"/>
    <w:lvlOverride w:ilvl="0"/>
  </w:num>
  <w:num w:numId="25" w16cid:durableId="1770200540">
    <w:abstractNumId w:val="24"/>
  </w:num>
  <w:num w:numId="26" w16cid:durableId="1104424172">
    <w:abstractNumId w:val="12"/>
  </w:num>
  <w:num w:numId="27" w16cid:durableId="753403243">
    <w:abstractNumId w:val="11"/>
  </w:num>
  <w:num w:numId="28" w16cid:durableId="1339116112">
    <w:abstractNumId w:val="19"/>
  </w:num>
  <w:num w:numId="29" w16cid:durableId="1464345764">
    <w:abstractNumId w:val="22"/>
  </w:num>
  <w:num w:numId="30" w16cid:durableId="805196353">
    <w:abstractNumId w:val="27"/>
  </w:num>
  <w:num w:numId="31" w16cid:durableId="647563328">
    <w:abstractNumId w:val="18"/>
  </w:num>
  <w:num w:numId="32" w16cid:durableId="760032065">
    <w:abstractNumId w:val="17"/>
  </w:num>
  <w:num w:numId="33" w16cid:durableId="1790662681">
    <w:abstractNumId w:val="33"/>
  </w:num>
  <w:num w:numId="34" w16cid:durableId="283730065">
    <w:abstractNumId w:val="30"/>
  </w:num>
  <w:num w:numId="35" w16cid:durableId="1473668155">
    <w:abstractNumId w:val="32"/>
  </w:num>
  <w:num w:numId="36" w16cid:durableId="905649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D65FF"/>
    <w:rsid w:val="000029EC"/>
    <w:rsid w:val="00013187"/>
    <w:rsid w:val="000706C4"/>
    <w:rsid w:val="00070FF0"/>
    <w:rsid w:val="000812ED"/>
    <w:rsid w:val="000916E6"/>
    <w:rsid w:val="000D4FAE"/>
    <w:rsid w:val="000E6E5F"/>
    <w:rsid w:val="000F7D4D"/>
    <w:rsid w:val="00125FF2"/>
    <w:rsid w:val="001351AE"/>
    <w:rsid w:val="00144CD7"/>
    <w:rsid w:val="00145389"/>
    <w:rsid w:val="0014586E"/>
    <w:rsid w:val="0014703A"/>
    <w:rsid w:val="00176708"/>
    <w:rsid w:val="001A42FC"/>
    <w:rsid w:val="001F3B65"/>
    <w:rsid w:val="001F3C21"/>
    <w:rsid w:val="00207F1B"/>
    <w:rsid w:val="00231E32"/>
    <w:rsid w:val="00243315"/>
    <w:rsid w:val="0025013B"/>
    <w:rsid w:val="00253F57"/>
    <w:rsid w:val="002571AD"/>
    <w:rsid w:val="002969CB"/>
    <w:rsid w:val="002975A0"/>
    <w:rsid w:val="002A0099"/>
    <w:rsid w:val="002A0DEC"/>
    <w:rsid w:val="002B5944"/>
    <w:rsid w:val="002E62D5"/>
    <w:rsid w:val="0035762E"/>
    <w:rsid w:val="00360C91"/>
    <w:rsid w:val="003635B0"/>
    <w:rsid w:val="003A4226"/>
    <w:rsid w:val="003B1820"/>
    <w:rsid w:val="003D27FE"/>
    <w:rsid w:val="003D4E93"/>
    <w:rsid w:val="003D74A3"/>
    <w:rsid w:val="003F593F"/>
    <w:rsid w:val="004765B3"/>
    <w:rsid w:val="004D2013"/>
    <w:rsid w:val="004F0806"/>
    <w:rsid w:val="005500EA"/>
    <w:rsid w:val="00553F6C"/>
    <w:rsid w:val="00595571"/>
    <w:rsid w:val="00617C67"/>
    <w:rsid w:val="00645252"/>
    <w:rsid w:val="0067179E"/>
    <w:rsid w:val="00686BA9"/>
    <w:rsid w:val="006944A4"/>
    <w:rsid w:val="006C6528"/>
    <w:rsid w:val="006D3D74"/>
    <w:rsid w:val="006F2B71"/>
    <w:rsid w:val="0070199D"/>
    <w:rsid w:val="00733F16"/>
    <w:rsid w:val="00770213"/>
    <w:rsid w:val="00790EE8"/>
    <w:rsid w:val="007D65FF"/>
    <w:rsid w:val="007E23FD"/>
    <w:rsid w:val="00802DD0"/>
    <w:rsid w:val="00820BFB"/>
    <w:rsid w:val="0082228C"/>
    <w:rsid w:val="008328B9"/>
    <w:rsid w:val="0083569A"/>
    <w:rsid w:val="0088200D"/>
    <w:rsid w:val="008931E1"/>
    <w:rsid w:val="008B2E6F"/>
    <w:rsid w:val="008F4FA9"/>
    <w:rsid w:val="00906EEB"/>
    <w:rsid w:val="009118BC"/>
    <w:rsid w:val="00944EC8"/>
    <w:rsid w:val="00960C91"/>
    <w:rsid w:val="009879FC"/>
    <w:rsid w:val="009A65EF"/>
    <w:rsid w:val="009A7873"/>
    <w:rsid w:val="009D3D77"/>
    <w:rsid w:val="009E5436"/>
    <w:rsid w:val="009F1A6C"/>
    <w:rsid w:val="00A00EA4"/>
    <w:rsid w:val="00A1148E"/>
    <w:rsid w:val="00A14B6E"/>
    <w:rsid w:val="00A6241E"/>
    <w:rsid w:val="00A6535D"/>
    <w:rsid w:val="00A9204E"/>
    <w:rsid w:val="00AB4103"/>
    <w:rsid w:val="00AC0C76"/>
    <w:rsid w:val="00AC65A1"/>
    <w:rsid w:val="00AF4173"/>
    <w:rsid w:val="00B05518"/>
    <w:rsid w:val="00B50320"/>
    <w:rsid w:val="00BE257F"/>
    <w:rsid w:val="00BF1379"/>
    <w:rsid w:val="00BF2F16"/>
    <w:rsid w:val="00C23498"/>
    <w:rsid w:val="00C26271"/>
    <w:rsid w:val="00C63AB2"/>
    <w:rsid w:val="00C8425A"/>
    <w:rsid w:val="00C953C1"/>
    <w:rsid w:val="00CA1EC0"/>
    <w:rsid w:val="00CB2D9D"/>
    <w:rsid w:val="00CD1CF2"/>
    <w:rsid w:val="00CD2319"/>
    <w:rsid w:val="00CE0096"/>
    <w:rsid w:val="00CE5FC7"/>
    <w:rsid w:val="00D04C53"/>
    <w:rsid w:val="00D27DFE"/>
    <w:rsid w:val="00D31106"/>
    <w:rsid w:val="00D3623B"/>
    <w:rsid w:val="00D4172A"/>
    <w:rsid w:val="00D62AED"/>
    <w:rsid w:val="00D93ADD"/>
    <w:rsid w:val="00DA22FC"/>
    <w:rsid w:val="00DD4A18"/>
    <w:rsid w:val="00DF51B5"/>
    <w:rsid w:val="00E14A4C"/>
    <w:rsid w:val="00E713DA"/>
    <w:rsid w:val="00E97B67"/>
    <w:rsid w:val="00EC65F6"/>
    <w:rsid w:val="00EF0459"/>
    <w:rsid w:val="00F03678"/>
    <w:rsid w:val="00F13487"/>
    <w:rsid w:val="00F74E34"/>
    <w:rsid w:val="00F74F0D"/>
    <w:rsid w:val="00FA4706"/>
    <w:rsid w:val="00FB1040"/>
    <w:rsid w:val="00FF46EF"/>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BB8AE"/>
  <w15:docId w15:val="{6EC16CD2-58E3-4B7A-BCB0-C6C5B42B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Bullet">
    <w:name w:val="List Bullet"/>
    <w:basedOn w:val="Normal"/>
    <w:uiPriority w:val="99"/>
    <w:semiHidden/>
    <w:unhideWhenUsed/>
    <w:rsid w:val="0035762E"/>
    <w:pPr>
      <w:spacing w:after="200" w:line="276" w:lineRule="auto"/>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AppData\Local\Microsoft\Office\16.0\DTS\en-US%7bC1456945-F06D-44F0-9EB6-EF605284CF35%7d\%7b5FE0FA6C-E700-435D-B13E-57AE2530E1B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{5FE0FA6C-E700-435D-B13E-57AE2530E1BC}tf02786999_win32</Template>
  <TotalTime>7</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Cole</dc:creator>
  <cp:keywords/>
  <dc:description/>
  <cp:lastModifiedBy>Stacey Cole</cp:lastModifiedBy>
  <cp:revision>5</cp:revision>
  <dcterms:created xsi:type="dcterms:W3CDTF">2025-10-14T19:09:00Z</dcterms:created>
  <dcterms:modified xsi:type="dcterms:W3CDTF">2025-10-14T19:16:00Z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